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BA" w:rsidRPr="00EF5B51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ІНФОРМАЦІЙНО-МЕТОДИЧНІ </w:t>
      </w:r>
      <w:r w:rsidR="00EF5B51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МАТЕРІАЛИ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проведення обласного етапу Всеукраїнського конкурсу 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учнів молодшого шкільного віку 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 початково</w:t>
      </w:r>
      <w:r w:rsidR="00C61336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го технічного моделювання у 2026</w:t>
      </w: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році</w:t>
      </w:r>
    </w:p>
    <w:p w:rsidR="00C531BA" w:rsidRPr="00145CE4" w:rsidRDefault="00C531BA" w:rsidP="00C531BA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C531BA" w:rsidRPr="00145CE4" w:rsidRDefault="00E12DF6" w:rsidP="00276E28">
      <w:pPr>
        <w:numPr>
          <w:ilvl w:val="0"/>
          <w:numId w:val="1"/>
        </w:numPr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531BA" w:rsidRPr="00145CE4" w:rsidRDefault="00C531BA" w:rsidP="00FA74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Обласний етап Всеукраїнського конкурс</w:t>
      </w:r>
      <w:r w:rsidR="00C6133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учнів молодшого шкільного віку з початкового технічного моделювання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(далі − Конкурс) проводиться відповідно до </w:t>
      </w:r>
      <w:r w:rsidR="00FA7495"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="00FA7495"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 – Положення). 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Конкурс проводиться з метою:</w:t>
      </w:r>
    </w:p>
    <w:p w:rsidR="00182EA3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творчого та інтелектуального розвитку дітей</w:t>
      </w:r>
      <w:r w:rsidR="00182EA3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засобами </w:t>
      </w:r>
      <w:r w:rsidR="00182EA3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="00182EA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182EA3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заохочення допитливості та підтримка інтересу до навчання і пошуку знань;</w:t>
      </w:r>
    </w:p>
    <w:p w:rsidR="00182EA3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мотивація до самостійних досліджень;</w:t>
      </w:r>
    </w:p>
    <w:p w:rsidR="000F77F7" w:rsidRDefault="00182EA3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створення простих моделей, конструкцій</w:t>
      </w:r>
      <w:r w:rsidR="000F77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C531BA" w:rsidRPr="00182EA3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залучення до технічної творчості учнів молодшого шкільного віку;</w:t>
      </w:r>
    </w:p>
    <w:p w:rsidR="00C531BA" w:rsidRDefault="00C531BA" w:rsidP="00C531BA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стимулювання творчого, інтелектуального, духовного та фізичного розвитку дітей, задоволення їх потреб у творчій самореалізації;</w:t>
      </w:r>
    </w:p>
    <w:p w:rsidR="00213E58" w:rsidRPr="00213E58" w:rsidRDefault="00213E58" w:rsidP="00213E58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популяризації розвитку технічної творчості як складової STEM-освіти;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213E58" w:rsidRPr="00213E58" w:rsidRDefault="00213E58" w:rsidP="00213E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3E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в учасників </w:t>
      </w:r>
      <w:r w:rsidR="00182EA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української національної та громадянської ідентичності</w:t>
      </w:r>
      <w:r w:rsidR="000F77F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5692" w:rsidRPr="00145CE4" w:rsidRDefault="007B5692" w:rsidP="007B569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 УЧАСНИКИ КОНКУРСУ</w:t>
      </w:r>
    </w:p>
    <w:p w:rsidR="00C531BA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2.1. Учасниками Конкурсу є вихованці гуртків початкового технічного моделювання закладів освіти області віком від 7 до 10 років включно.</w:t>
      </w:r>
    </w:p>
    <w:p w:rsidR="006C495F" w:rsidRDefault="006C495F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 період проведення Конкурсу учаснику має бути ні на день не більше 10-ти років.</w:t>
      </w:r>
    </w:p>
    <w:p w:rsidR="00C531BA" w:rsidRPr="00145CE4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2.2. До участі в Конкурсі запрошуються </w:t>
      </w:r>
      <w:r w:rsidR="00E63A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команди закладів освіти області.</w:t>
      </w:r>
    </w:p>
    <w:p w:rsidR="00C531BA" w:rsidRDefault="007F2B46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2.3 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До складу команди входять 2 учасники та керівник. </w:t>
      </w:r>
    </w:p>
    <w:p w:rsidR="006C495F" w:rsidRDefault="006C495F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Команди для участі в Конкурсі формуються з числа призерів міських, районних, гурткових змагань. За неможливості виконати цю умову керівники установ на місцях визначають ймовірність допуску до Конкурсу інших учасників.</w:t>
      </w:r>
    </w:p>
    <w:p w:rsidR="006C495F" w:rsidRDefault="006C495F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2.4. Кожен учасник команди виконує лише 1 (одне) завдання, визначене на початку Конкурсу методом жеребкування (проводить керівник команди-учасниці) в такому поєднанні:</w:t>
      </w:r>
    </w:p>
    <w:p w:rsidR="006C495F" w:rsidRDefault="006C495F" w:rsidP="00C531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перший учасник команди виконує</w:t>
      </w:r>
      <w:r w:rsidR="009324A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технічне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завдання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Модель за розгорткою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C495F" w:rsidRPr="00145CE4" w:rsidRDefault="006C495F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другий учасник команди виконує завдання “</w:t>
      </w:r>
      <w:r w:rsidR="00BE2C6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Власний проєкт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”</w:t>
      </w:r>
    </w:p>
    <w:p w:rsidR="00650992" w:rsidRPr="00145CE4" w:rsidRDefault="006C495F" w:rsidP="006509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2.5</w:t>
      </w:r>
      <w:r w:rsidR="007F2B46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65099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учасник Конкурсу вважається таким, який погодився на всі умови його проведення і зобов’язаний їх виконувати. У разі порушення учасником Конкурсу умов інформаційно-методичних матеріалів, він виключається з числа її учасників.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6C495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6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Учасники зобов’язані дотримуватись вимог програми проведення Конкурсу, норм поведінки та правил техніки безпеки.</w:t>
      </w:r>
    </w:p>
    <w:p w:rsidR="00C531BA" w:rsidRPr="00145CE4" w:rsidRDefault="007B5692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2.</w:t>
      </w:r>
      <w:r w:rsidR="006C495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7</w:t>
      </w:r>
      <w:r w:rsidR="007F2B4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Контроль за відповідністю умов дотримання техніки безпеки у процесі використання </w:t>
      </w:r>
      <w:r w:rsidR="009324A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технічного забезпечення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під час підготовки конкурсної роботи здійснюють керівники команд спільно з батьками вихованців, що беруть участь у Конкурсі.</w:t>
      </w:r>
    </w:p>
    <w:p w:rsidR="00C531BA" w:rsidRPr="00145CE4" w:rsidRDefault="00C531BA" w:rsidP="00C531BA">
      <w:pPr>
        <w:shd w:val="clear" w:color="auto" w:fill="FFFFFF"/>
        <w:spacing w:after="0" w:line="322" w:lineRule="exact"/>
        <w:ind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A165A9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ІІІ. КЕРІВНИЦТВО ТА</w:t>
      </w:r>
      <w:r w:rsidR="00A165A9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ОРГАНІЗАЦІЯ КОНКУРСУ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3.1. 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A165A9" w:rsidRPr="00145CE4" w:rsidRDefault="001678ED" w:rsidP="001678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3.2. 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Безпосереднє проведення Конкурсу здійснює колегія журі, згідно інформаційно-методичних матеріалів проведення.</w:t>
      </w:r>
    </w:p>
    <w:p w:rsidR="00A165A9" w:rsidRPr="00145CE4" w:rsidRDefault="001678ED" w:rsidP="00A165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3.3. </w:t>
      </w:r>
      <w:r w:rsidR="00A165A9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 проводиться у лютому-березні поточного року.</w:t>
      </w:r>
    </w:p>
    <w:p w:rsidR="00A165A9" w:rsidRPr="00145CE4" w:rsidRDefault="00A165A9" w:rsidP="00A165A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165A9" w:rsidRPr="00145CE4" w:rsidRDefault="00A165A9" w:rsidP="00276E2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C61336" w:rsidRPr="00C61336" w:rsidRDefault="00C61336" w:rsidP="00C613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336">
        <w:rPr>
          <w:rFonts w:ascii="Times New Roman" w:hAnsi="Times New Roman" w:cs="Times New Roman"/>
          <w:sz w:val="28"/>
          <w:szCs w:val="28"/>
          <w:lang w:val="uk-UA"/>
        </w:rPr>
        <w:t>4.2. Подача заявок та завантаження фотоматеріалів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08.02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.2026 року включно.</w:t>
      </w:r>
    </w:p>
    <w:p w:rsidR="00C61336" w:rsidRPr="00C61336" w:rsidRDefault="00C61336" w:rsidP="00C613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336">
        <w:rPr>
          <w:rFonts w:ascii="Times New Roman" w:hAnsi="Times New Roman" w:cs="Times New Roman"/>
          <w:sz w:val="28"/>
          <w:szCs w:val="28"/>
          <w:lang w:val="uk-UA"/>
        </w:rPr>
        <w:t>4.3. Реєстрація та протокольне оформлення моделей</w:t>
      </w:r>
      <w:r w:rsidRPr="00C6133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09.02 до 15.02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.2026 року.</w:t>
      </w:r>
    </w:p>
    <w:p w:rsidR="00C61336" w:rsidRPr="00C61336" w:rsidRDefault="00C61336" w:rsidP="00C613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336">
        <w:rPr>
          <w:rFonts w:ascii="Times New Roman" w:hAnsi="Times New Roman" w:cs="Times New Roman"/>
          <w:sz w:val="28"/>
          <w:szCs w:val="28"/>
          <w:lang w:val="uk-UA"/>
        </w:rPr>
        <w:t xml:space="preserve">4.4. Початок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 журі</w:t>
      </w:r>
      <w:r w:rsidRPr="00C61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з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6.02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.2026 року</w:t>
      </w:r>
      <w:r w:rsidRPr="00C613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1336" w:rsidRPr="00C61336" w:rsidRDefault="00C61336" w:rsidP="00C613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336">
        <w:rPr>
          <w:rFonts w:ascii="Times New Roman" w:hAnsi="Times New Roman" w:cs="Times New Roman"/>
          <w:sz w:val="28"/>
          <w:szCs w:val="28"/>
          <w:lang w:val="uk-UA"/>
        </w:rPr>
        <w:t xml:space="preserve">4.5. Закінчення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 журі</w:t>
      </w:r>
      <w:r w:rsidRPr="00C61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28.02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.2026 року.</w:t>
      </w:r>
    </w:p>
    <w:p w:rsidR="00C61336" w:rsidRPr="00C61336" w:rsidRDefault="00C61336" w:rsidP="00C613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336">
        <w:rPr>
          <w:rFonts w:ascii="Times New Roman" w:hAnsi="Times New Roman" w:cs="Times New Roman"/>
          <w:sz w:val="28"/>
          <w:szCs w:val="28"/>
          <w:lang w:val="uk-UA"/>
        </w:rPr>
        <w:t xml:space="preserve">4.6. Оголошення підсумків проведення Конкурсу 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15.03</w:t>
      </w:r>
      <w:r w:rsidRPr="00C61336">
        <w:rPr>
          <w:rFonts w:ascii="Times New Roman" w:hAnsi="Times New Roman" w:cs="Times New Roman"/>
          <w:b/>
          <w:sz w:val="28"/>
          <w:szCs w:val="28"/>
          <w:lang w:val="uk-UA"/>
        </w:rPr>
        <w:t>.2026 року.</w:t>
      </w:r>
    </w:p>
    <w:p w:rsidR="00A165A9" w:rsidRPr="00145CE4" w:rsidRDefault="00A165A9" w:rsidP="00A165A9">
      <w:pPr>
        <w:shd w:val="clear" w:color="auto" w:fill="FFFFFF"/>
        <w:spacing w:after="0" w:line="322" w:lineRule="exact"/>
        <w:ind w:left="720" w:right="14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531BA" w:rsidRPr="00145CE4" w:rsidRDefault="00713BC1" w:rsidP="00276E28">
      <w:pPr>
        <w:shd w:val="clear" w:color="auto" w:fill="FFFFFF"/>
        <w:spacing w:line="322" w:lineRule="exact"/>
        <w:ind w:right="1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 ПРОГРАМА ПРОВЕДЕННЯ КОНКУРСУ</w:t>
      </w:r>
    </w:p>
    <w:p w:rsidR="00384712" w:rsidRPr="00145CE4" w:rsidRDefault="001678ED" w:rsidP="00384712">
      <w:pPr>
        <w:pStyle w:val="zfr3q"/>
        <w:spacing w:before="0" w:beforeAutospacing="0" w:after="0" w:afterAutospacing="0"/>
        <w:ind w:firstLine="700"/>
        <w:jc w:val="both"/>
        <w:rPr>
          <w:rStyle w:val="jgg6ef"/>
          <w:rFonts w:eastAsia="Batang"/>
          <w:color w:val="000000"/>
          <w:sz w:val="28"/>
          <w:szCs w:val="28"/>
          <w:lang w:val="uk-UA"/>
        </w:rPr>
      </w:pPr>
      <w:r>
        <w:rPr>
          <w:rStyle w:val="jgg6ef"/>
          <w:rFonts w:eastAsia="Batang"/>
          <w:color w:val="000000"/>
          <w:sz w:val="28"/>
          <w:szCs w:val="28"/>
          <w:lang w:val="uk-UA"/>
        </w:rPr>
        <w:t>5.1. </w:t>
      </w:r>
      <w:r w:rsidR="007B5692" w:rsidRPr="00145CE4">
        <w:rPr>
          <w:rStyle w:val="jgg6ef"/>
          <w:rFonts w:eastAsia="Batang"/>
          <w:color w:val="000000"/>
          <w:sz w:val="28"/>
          <w:szCs w:val="28"/>
          <w:lang w:val="uk-UA"/>
        </w:rPr>
        <w:t xml:space="preserve">У Конкурсу є загальна тема: </w:t>
      </w:r>
      <w:r w:rsidR="00384712" w:rsidRPr="00145CE4">
        <w:rPr>
          <w:rFonts w:eastAsia="Batang"/>
          <w:b/>
          <w:sz w:val="28"/>
          <w:szCs w:val="28"/>
          <w:lang w:val="uk-UA" w:eastAsia="uk-UA"/>
        </w:rPr>
        <w:t>“</w:t>
      </w:r>
      <w:r w:rsidR="00561A23">
        <w:rPr>
          <w:rStyle w:val="jgg6ef"/>
          <w:rFonts w:eastAsia="Batang"/>
          <w:b/>
          <w:color w:val="000000"/>
          <w:sz w:val="28"/>
          <w:szCs w:val="28"/>
          <w:lang w:val="uk-UA"/>
        </w:rPr>
        <w:t>Р</w:t>
      </w:r>
      <w:r w:rsidR="00037560">
        <w:rPr>
          <w:rStyle w:val="jgg6ef"/>
          <w:rFonts w:eastAsia="Batang"/>
          <w:b/>
          <w:color w:val="000000"/>
          <w:sz w:val="28"/>
          <w:szCs w:val="28"/>
          <w:lang w:val="uk-UA"/>
        </w:rPr>
        <w:t>о̀</w:t>
      </w:r>
      <w:r w:rsidR="00561A23">
        <w:rPr>
          <w:rStyle w:val="jgg6ef"/>
          <w:rFonts w:eastAsia="Batang"/>
          <w:b/>
          <w:color w:val="000000"/>
          <w:sz w:val="28"/>
          <w:szCs w:val="28"/>
          <w:lang w:val="uk-UA"/>
        </w:rPr>
        <w:t>боти – розумні помічники</w:t>
      </w:r>
      <w:r w:rsidR="00384712" w:rsidRPr="00145CE4">
        <w:rPr>
          <w:rStyle w:val="jgg6ef"/>
          <w:rFonts w:eastAsia="Batang"/>
          <w:b/>
          <w:color w:val="000000"/>
          <w:sz w:val="28"/>
          <w:szCs w:val="28"/>
          <w:lang w:val="uk-UA"/>
        </w:rPr>
        <w:t>”</w:t>
      </w:r>
      <w:r w:rsidR="00384712" w:rsidRPr="00145CE4">
        <w:rPr>
          <w:rStyle w:val="jgg6ef"/>
          <w:rFonts w:eastAsia="Batang"/>
          <w:color w:val="000000"/>
          <w:sz w:val="28"/>
          <w:szCs w:val="28"/>
          <w:lang w:val="uk-UA"/>
        </w:rPr>
        <w:t>.</w:t>
      </w:r>
    </w:p>
    <w:p w:rsidR="007B5692" w:rsidRPr="00145CE4" w:rsidRDefault="007B5692" w:rsidP="007B5692">
      <w:pPr>
        <w:pStyle w:val="zfr3q"/>
        <w:spacing w:before="0" w:beforeAutospacing="0" w:after="200" w:afterAutospacing="0"/>
        <w:ind w:firstLine="700"/>
        <w:jc w:val="both"/>
        <w:rPr>
          <w:color w:val="212121"/>
          <w:sz w:val="28"/>
          <w:szCs w:val="28"/>
          <w:lang w:val="uk-UA"/>
        </w:rPr>
      </w:pPr>
      <w:r w:rsidRPr="00145CE4">
        <w:rPr>
          <w:rStyle w:val="jgg6ef"/>
          <w:rFonts w:eastAsia="Batang"/>
          <w:color w:val="000000"/>
          <w:sz w:val="28"/>
          <w:szCs w:val="28"/>
          <w:lang w:val="uk-UA"/>
        </w:rPr>
        <w:t>Просимо врахувати цю тематику під час підготовки вихованців до виконання відповідних завдань.</w:t>
      </w:r>
    </w:p>
    <w:p w:rsidR="00C531BA" w:rsidRPr="00145CE4" w:rsidRDefault="001678ED" w:rsidP="001678ED">
      <w:pPr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5.2. </w:t>
      </w:r>
      <w:r w:rsidR="0062222E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Програма К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онкурсу передбачає виконання двох завдань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eastAsia="uk-UA"/>
        </w:rPr>
        <w:t>:</w:t>
      </w:r>
    </w:p>
    <w:p w:rsidR="00BF19AB" w:rsidRDefault="001678ED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678E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5.2.1.</w:t>
      </w: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 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Завдання 1: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Технічне.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Виготовлення </w:t>
      </w:r>
      <w:r w:rsidR="00561A23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моделі рОбота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за розгорткою</w:t>
      </w:r>
      <w:r w:rsidR="009324A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BF19AB" w:rsidRDefault="00C531BA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Розгортку моделі треба роздрукувати на цупкому папері</w:t>
      </w:r>
      <w:r w:rsidR="00246D4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щільністю 160г/м</w:t>
      </w:r>
      <w:r w:rsidR="00246D4F">
        <w:rPr>
          <w:rFonts w:ascii="Times New Roman" w:eastAsia="Batang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вирізати, зігнути та склеїти. Якщо немає змоги роздрукувати безпосередньо на цупкому папері, можна це зробити на звичайному, вирізати, накласти шаблон на цупкий папір, обвести за контуром, а потім виконати усі необхідні дії.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28612F" w:rsidRDefault="004F528A" w:rsidP="0028612F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Учасникам надаються розгортки та малюнки загального вигляду.</w:t>
      </w:r>
      <w:r w:rsidR="009324A4" w:rsidRPr="009324A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 xml:space="preserve"> </w:t>
      </w:r>
    </w:p>
    <w:p w:rsidR="004F528A" w:rsidRDefault="009324A4" w:rsidP="0028612F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Розгортку рОбота буде надіслано на електронні адреси закладів позашкільної освіти безпосередньо перед початком Конкурсу.</w:t>
      </w:r>
    </w:p>
    <w:p w:rsidR="00C531BA" w:rsidRPr="00145CE4" w:rsidRDefault="00C531BA" w:rsidP="001678ED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Для виконання технічного завдання учасникам рекомендується використовувати інструменти: ножиці, рідкий клей, клей-олівець, клей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ru-RU"/>
        </w:rPr>
        <w:t>“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Титан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ru-RU"/>
        </w:rPr>
        <w:t>”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, списана кулькова ручка, вологі або сухі серветки, лінійка, пензлик для нанесення клею.</w:t>
      </w:r>
    </w:p>
    <w:p w:rsidR="00C531BA" w:rsidRDefault="00C531B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Для можливості більш об’єктивної оцінки виконання цього завдання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оздоблювати модель не потрібно.</w:t>
      </w:r>
      <w:bookmarkStart w:id="0" w:name="_Hlk79210410"/>
    </w:p>
    <w:p w:rsidR="00E341FC" w:rsidRDefault="00FB27F6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Процес виготовлення </w:t>
      </w:r>
      <w:r w:rsidRPr="00F010FA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першого завдання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сфотографувати у частинах вирізання </w:t>
      </w:r>
      <w:r w:rsidR="005142A2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склеювання</w:t>
      </w:r>
      <w:r w:rsidR="00320AF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частин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моделі (</w:t>
      </w:r>
      <w:r w:rsidR="00320AF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до 3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фото). Надати фотографі</w:t>
      </w:r>
      <w:r w:rsidR="00320AF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ї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загального вигляду виробу, </w:t>
      </w:r>
      <w:r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>як</w:t>
      </w:r>
      <w:r w:rsidR="00320AFC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>і</w:t>
      </w:r>
      <w:r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 xml:space="preserve"> да</w:t>
      </w:r>
      <w:r w:rsidR="00320AFC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>ють</w:t>
      </w:r>
      <w:r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 xml:space="preserve"> змогу розглянути модель з найбільшої кількості сторін (</w:t>
      </w:r>
      <w:r w:rsidR="00320AFC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>2</w:t>
      </w:r>
      <w:r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 xml:space="preserve"> фото). Відеоматеріали надсилати не потрібно.</w:t>
      </w:r>
    </w:p>
    <w:bookmarkEnd w:id="0"/>
    <w:p w:rsidR="00BF19AB" w:rsidRDefault="001678ED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1678E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5.2.2. 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Завдання 2: </w:t>
      </w:r>
      <w:r w:rsidR="00C531BA"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Власний проєкт</w:t>
      </w:r>
      <w:r w:rsidR="00C531BA" w:rsidRPr="00145CE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.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Виконання завдання передбачає створення авторської моделі технічного об’єкту на тему 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“</w:t>
      </w:r>
      <w:r w:rsidR="00561A23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Роботи, що змінюють світ на краще</w:t>
      </w:r>
      <w:r w:rsidR="00C531BA"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”. 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Учасники створюють авторську модель рОбота з використанням вторинної сировини використовуючи існуючі об’ємні форми (пляшки, ящики, інші ємкості), легкий пластилін, ущільнений папір та картон, деревину, полістирол, пластик та будь-що інше.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 xml:space="preserve">Кількісний та кольоровий склад використаної вторинної сировини є довільним та визначається автором на власний розсуд. 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Техніки виконання: довільна (моделювання у змішаних техніках).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Для моделі власного авторського дизайну дозволяється використовувати фетр, фоаміран, кольоровий папір, картон, штучні деталі для оздоблення.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Розмір моделі: довільний.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Модель рО</w:t>
      </w:r>
      <w:r w:rsidRPr="00037560">
        <w:rPr>
          <w:rFonts w:ascii="Times New Roman" w:hAnsi="Times New Roman" w:cs="Times New Roman"/>
          <w:sz w:val="28"/>
          <w:szCs w:val="28"/>
          <w:lang w:val="uk-UA"/>
        </w:rPr>
        <w:t>бота має: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відображати корисне призначення (допомога людині, природі, довкіллю);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мати цілісний образ і зрозумілу ідею;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бути стійкою, охайною та безпечною у використанні;</w:t>
      </w:r>
    </w:p>
    <w:p w:rsidR="00037560" w:rsidRP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560">
        <w:rPr>
          <w:rFonts w:ascii="Times New Roman" w:hAnsi="Times New Roman" w:cs="Times New Roman"/>
          <w:sz w:val="28"/>
          <w:szCs w:val="28"/>
          <w:lang w:val="uk-UA"/>
        </w:rPr>
        <w:t>демонструвати елементарні конструктивні та технічні рішення, відповідні віку учасників.</w:t>
      </w:r>
    </w:p>
    <w:p w:rsidR="00037560" w:rsidRDefault="00037560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Орієнтовна т</w:t>
      </w:r>
      <w:r w:rsidRPr="00037560">
        <w:rPr>
          <w:rFonts w:ascii="Times New Roman" w:hAnsi="Times New Roman" w:cs="Times New Roman"/>
          <w:sz w:val="28"/>
          <w:szCs w:val="28"/>
          <w:lang w:val="uk-UA"/>
        </w:rPr>
        <w:t>ематика моделей: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560">
        <w:rPr>
          <w:rFonts w:ascii="Times New Roman" w:hAnsi="Times New Roman" w:cs="Times New Roman"/>
          <w:sz w:val="28"/>
          <w:szCs w:val="28"/>
          <w:lang w:val="uk-UA"/>
        </w:rPr>
        <w:t>роботи-помічники, роботи-рятувальники, екологічні роботи, роботи-дослідники, роботи для побуту та захисту довкілля.</w:t>
      </w:r>
    </w:p>
    <w:p w:rsidR="00D21FBB" w:rsidRDefault="00D21FBB" w:rsidP="0003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створення моделей Конкурсу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н</w:t>
      </w:r>
      <w:r w:rsidRPr="00D21FBB">
        <w:rPr>
          <w:rFonts w:ascii="Times New Roman" w:hAnsi="Times New Roman" w:cs="Times New Roman"/>
          <w:sz w:val="28"/>
          <w:szCs w:val="28"/>
          <w:u w:val="single"/>
          <w:lang w:val="uk-UA"/>
        </w:rPr>
        <w:t>е дозволяється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</w:t>
      </w:r>
      <w:r w:rsidR="000C4112">
        <w:rPr>
          <w:rFonts w:ascii="Times New Roman" w:hAnsi="Times New Roman" w:cs="Times New Roman"/>
          <w:sz w:val="28"/>
          <w:szCs w:val="28"/>
          <w:lang w:val="uk-UA"/>
        </w:rPr>
        <w:t xml:space="preserve">истовувати конструктори лего, </w:t>
      </w:r>
      <w:r>
        <w:rPr>
          <w:rFonts w:ascii="Times New Roman" w:hAnsi="Times New Roman" w:cs="Times New Roman"/>
          <w:sz w:val="28"/>
          <w:szCs w:val="28"/>
          <w:lang w:val="uk-UA"/>
        </w:rPr>
        <w:t>конструктори з робототехніки</w:t>
      </w:r>
      <w:r w:rsidR="000C4112">
        <w:rPr>
          <w:rFonts w:ascii="Times New Roman" w:hAnsi="Times New Roman" w:cs="Times New Roman"/>
          <w:sz w:val="28"/>
          <w:szCs w:val="28"/>
          <w:lang w:val="uk-UA"/>
        </w:rPr>
        <w:t xml:space="preserve"> та інші готові конструктори.</w:t>
      </w:r>
    </w:p>
    <w:p w:rsidR="00320AFC" w:rsidRDefault="00320AFC" w:rsidP="00320A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 xml:space="preserve">Процес виготовлення </w:t>
      </w:r>
      <w:r w:rsidRPr="00F010FA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другого завдання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сфотографувати зі складовими у процесі виготовлення роботи (</w:t>
      </w:r>
      <w:r w:rsidR="005F650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1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фото) та надати 2 фотографії загального вигляду з різних сторін.</w:t>
      </w:r>
      <w:r w:rsidRPr="00145CE4">
        <w:rPr>
          <w:rFonts w:ascii="Times New Roman" w:eastAsia="Batang" w:hAnsi="Times New Roman" w:cs="Times New Roman"/>
          <w:color w:val="121117"/>
          <w:sz w:val="28"/>
          <w:szCs w:val="28"/>
          <w:lang w:val="uk-UA" w:eastAsia="uk-UA"/>
        </w:rPr>
        <w:t xml:space="preserve"> Відеоматеріали надсилати не потрібно.</w:t>
      </w:r>
      <w:r w:rsidRPr="00DB6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31BA" w:rsidRPr="00037560" w:rsidRDefault="004F528A" w:rsidP="00C531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037560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Після завершення процесу конструювання тематичної моделі учаснику необхідно придумати і </w:t>
      </w:r>
      <w:r w:rsidR="00C531BA" w:rsidRPr="00037560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представити текстову презентацію своєї моделі </w:t>
      </w:r>
      <w:r w:rsidR="000F77F7" w:rsidRPr="00037560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br/>
      </w:r>
      <w:r w:rsidR="00C531BA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(8-10 речень: назва, з яких частин складається, </w:t>
      </w:r>
      <w:r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функціонування деталей, </w:t>
      </w:r>
      <w:r w:rsidR="00C531BA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яке має призначення за</w:t>
      </w:r>
      <w:r w:rsidR="00D2552E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 задумом автора, чим унікальний</w:t>
      </w:r>
      <w:r w:rsidR="00C531BA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 xml:space="preserve"> тощо. При наявності – опи</w:t>
      </w:r>
      <w:r w:rsidR="00BF19AB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сати діючу функцію. Обмежень не</w:t>
      </w:r>
      <w:r w:rsidR="00C531BA" w:rsidRPr="00037560">
        <w:rPr>
          <w:rFonts w:ascii="Times New Roman" w:eastAsia="Batang" w:hAnsi="Times New Roman" w:cs="Times New Roman"/>
          <w:i/>
          <w:spacing w:val="-1"/>
          <w:sz w:val="28"/>
          <w:szCs w:val="28"/>
          <w:lang w:val="uk-UA" w:eastAsia="uk-UA"/>
        </w:rPr>
        <w:t>має).</w:t>
      </w:r>
    </w:p>
    <w:p w:rsidR="005F6500" w:rsidRPr="007F2B46" w:rsidRDefault="005F6500" w:rsidP="005F6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Обовʼязково 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підпи</w:t>
      </w:r>
      <w:r>
        <w:rPr>
          <w:rFonts w:ascii="Times New Roman" w:hAnsi="Times New Roman" w:cs="Times New Roman"/>
          <w:sz w:val="28"/>
          <w:szCs w:val="28"/>
          <w:lang w:val="uk-UA"/>
        </w:rPr>
        <w:t>сати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друковані та фото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конкурсних моделей. Н</w:t>
      </w:r>
      <w:r w:rsidRPr="007F2B46">
        <w:rPr>
          <w:rFonts w:ascii="Times New Roman" w:hAnsi="Times New Roman" w:cs="Times New Roman"/>
          <w:sz w:val="28"/>
          <w:szCs w:val="28"/>
          <w:lang w:val="uk-UA"/>
        </w:rPr>
        <w:t>а кожну модель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бути створена окрема папка.</w:t>
      </w:r>
    </w:p>
    <w:p w:rsidR="00C531BA" w:rsidRPr="00037560" w:rsidRDefault="00C531BA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531BA" w:rsidRPr="00037560" w:rsidRDefault="00B3544D" w:rsidP="00276E28">
      <w:pPr>
        <w:pStyle w:val="a5"/>
        <w:shd w:val="clear" w:color="auto" w:fill="FFFFFF"/>
        <w:spacing w:line="322" w:lineRule="exact"/>
        <w:ind w:right="14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03756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 УМОВИ ПРОВЕДЕННЯ КОНКУРСУ</w:t>
      </w:r>
    </w:p>
    <w:p w:rsidR="00C531BA" w:rsidRPr="00145CE4" w:rsidRDefault="001678ED" w:rsidP="001678E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03756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6.1. </w:t>
      </w:r>
      <w:r w:rsidR="00C531BA" w:rsidRPr="0003756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Конкурс проводиться зао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eastAsia="uk-UA"/>
        </w:rPr>
        <w:t>чно</w:t>
      </w:r>
      <w:r w:rsidR="00C531BA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7F2B46" w:rsidRDefault="001678ED" w:rsidP="007F46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6.2. 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участі у Конкурсі необхідно надіслати заявку </w:t>
      </w:r>
      <w:r w:rsidR="0052156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(додаток 1</w:t>
      </w:r>
      <w:r w:rsidR="000711D2" w:rsidRPr="00E86C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електронну адресу </w:t>
      </w:r>
      <w:hyperlink r:id="rId7">
        <w:r w:rsidR="000711D2" w:rsidRPr="00145CE4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0711D2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зареєструвати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62C" w:rsidRPr="007F2B46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E87AC8">
        <w:rPr>
          <w:rFonts w:ascii="Times New Roman" w:hAnsi="Times New Roman" w:cs="Times New Roman"/>
          <w:sz w:val="28"/>
          <w:szCs w:val="28"/>
          <w:lang w:val="uk-UA"/>
        </w:rPr>
        <w:t xml:space="preserve"> та їх роботи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за посиланням</w:t>
      </w:r>
      <w:r w:rsidR="00390D6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711D2" w:rsidRPr="007F2B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B46" w:rsidRPr="007F2B46">
        <w:rPr>
          <w:rFonts w:ascii="Times New Roman" w:hAnsi="Times New Roman" w:cs="Times New Roman"/>
          <w:sz w:val="28"/>
          <w:szCs w:val="28"/>
          <w:lang w:val="uk-UA"/>
        </w:rPr>
        <w:t>у кожному завданні окремо</w:t>
      </w:r>
      <w:r w:rsidR="00390D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3D86" w:rsidRPr="0052156B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Завдання 1: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Т</w:t>
      </w:r>
      <w:r w:rsidRPr="00182EA3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ехнічне</w:t>
      </w:r>
      <w:r w:rsidRPr="00182EA3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CD3D86" w:rsidRDefault="000C4112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</w:pPr>
      <w:hyperlink r:id="rId8" w:history="1">
        <w:r w:rsidR="0052156B" w:rsidRPr="00660F58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https://forms.gle/m16o9CeDd8NXZqzdA</w:t>
        </w:r>
      </w:hyperlink>
      <w:r w:rsidR="0052156B">
        <w:rPr>
          <w:rStyle w:val="a6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F36952" w:rsidRDefault="00F36952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CD3D86" w:rsidRDefault="00CD3D86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Завдання 2: </w:t>
      </w:r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Власний проєкт</w:t>
      </w:r>
    </w:p>
    <w:p w:rsidR="0052156B" w:rsidRDefault="000C4112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hyperlink r:id="rId9" w:history="1">
        <w:r w:rsidR="00CC5144" w:rsidRPr="00660F58">
          <w:rPr>
            <w:rStyle w:val="a6"/>
            <w:rFonts w:ascii="Times New Roman" w:eastAsia="Batang" w:hAnsi="Times New Roman" w:cs="Times New Roman"/>
            <w:bCs/>
            <w:position w:val="0"/>
            <w:sz w:val="28"/>
            <w:szCs w:val="28"/>
            <w:lang w:val="uk-UA" w:eastAsia="uk-UA"/>
          </w:rPr>
          <w:t>https://forms.gle/H5T56dP1DevMBs556</w:t>
        </w:r>
      </w:hyperlink>
      <w:r w:rsidR="00CC514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CC5144" w:rsidRPr="007F4649" w:rsidRDefault="00CC5144" w:rsidP="007F46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C531BA" w:rsidRDefault="009A4668" w:rsidP="00FB27F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3B74B8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Реєструючись у Конкурсі, ви даєте згоду на оприлюднення ваших особистих даних, результатів участі у Конкурсі, а також вашої персональної інформації, яка стосується навчального закладу, класу, дати народження то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що.</w:t>
      </w:r>
    </w:p>
    <w:p w:rsidR="006F4D50" w:rsidRDefault="006F4D50" w:rsidP="00FB2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6500" w:rsidRPr="00037560" w:rsidRDefault="005F6500" w:rsidP="005F65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**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Кожна завантажена </w:t>
      </w: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фотографія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через Google форму </w:t>
      </w:r>
      <w:r w:rsidRPr="00145CE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повинна мати підпис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за зразком (</w:t>
      </w:r>
      <w:r w:rsidRPr="00145CE4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>прізвище, ім’я учасника – місто (район) – заклад освіти – (Яровий Дмитро –м. Дніпро – КЗПО “ДОЦНТТ та ІТУМ” ДОР”).</w:t>
      </w:r>
    </w:p>
    <w:p w:rsidR="00D2062C" w:rsidRPr="00145CE4" w:rsidRDefault="00D2062C" w:rsidP="00C531BA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</w:p>
    <w:p w:rsidR="00D2062C" w:rsidRPr="00145CE4" w:rsidRDefault="001678ED" w:rsidP="00E366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6.3. 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Забороняється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D2062C" w:rsidRPr="00145CE4" w:rsidRDefault="001678ED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6.4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Технічна документація до моделей в рамках Конкурсу не підлягає вільної публікації і надається тільки для 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журі Конкурсу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D2062C" w:rsidRPr="00145CE4" w:rsidRDefault="001678ED" w:rsidP="00A375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6.5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коректність, достовірність і адекватність повністю визначається учасником Конкурсу. </w:t>
      </w:r>
    </w:p>
    <w:p w:rsidR="00D2062C" w:rsidRPr="00145CE4" w:rsidRDefault="001678ED" w:rsidP="001678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6.6</w:t>
      </w:r>
      <w:r w:rsidR="00E3667C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Отриману інформацію організатори та члени журі Конкурсу не модифікують, не редагують і не змінюють ні в якому вигляді.</w:t>
      </w:r>
    </w:p>
    <w:p w:rsidR="00B3544D" w:rsidRPr="00145CE4" w:rsidRDefault="00B3544D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</w:t>
      </w:r>
      <w:r w:rsidR="00E366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276E2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КРИТЕРІЇ ОЦІНЮВАННЯ</w:t>
      </w:r>
    </w:p>
    <w:p w:rsidR="0006525B" w:rsidRDefault="00E3667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7.1. 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Кожне завдання Конкурсу оцінюється окремо. </w:t>
      </w:r>
    </w:p>
    <w:p w:rsidR="00EE4205" w:rsidRDefault="00EE4205" w:rsidP="00EE420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7.2. Максимально можлива кількість балів у кожному завданні Конкурсу встановлюється рішенням журі та оголошується на початку виконання  завдань Конкурсу.</w:t>
      </w:r>
    </w:p>
    <w:p w:rsidR="000F77F7" w:rsidRPr="00145CE4" w:rsidRDefault="000F77F7" w:rsidP="000F77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7.3. У Конкурсі визначаються переможці в особистій першості</w:t>
      </w:r>
      <w:r w:rsidR="005F650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06525B" w:rsidRDefault="0006525B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  <w:r w:rsidR="000F77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 w:rsidR="00EE420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Batang" w:hAnsi="Times New Roman" w:cs="Times New Roman"/>
          <w:sz w:val="28"/>
          <w:szCs w:val="28"/>
          <w:lang w:val="en-US" w:eastAsia="uk-UA"/>
        </w:rPr>
        <w:t>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Переможцями у кожному завданні </w:t>
      </w:r>
      <w:bookmarkStart w:id="1" w:name="_Hlk100830226"/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Конкурсу</w:t>
      </w:r>
      <w:bookmarkEnd w:id="1"/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є учасники, які набрали найбільшу кількість балів.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Якщо учасники набрали однакову кількість балів, вони розд</w:t>
      </w:r>
      <w:r w:rsidR="0006525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іляють між собою призові місця.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(Загальна кількість нагороджених до зайнятих місць становить 50 % від загальної кількості</w:t>
      </w:r>
      <w:r w:rsidR="0006525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учасників)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D2062C" w:rsidRPr="00145CE4" w:rsidRDefault="000F77F7" w:rsidP="0006525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7.5</w:t>
      </w:r>
      <w:r w:rsidR="0006525B" w:rsidRPr="0006525B">
        <w:rPr>
          <w:rFonts w:ascii="Times New Roman" w:eastAsia="Batang" w:hAnsi="Times New Roman" w:cs="Times New Roman"/>
          <w:bCs/>
          <w:iCs/>
          <w:sz w:val="28"/>
          <w:szCs w:val="28"/>
          <w:lang w:val="uk-UA" w:eastAsia="uk-UA"/>
        </w:rPr>
        <w:t>.</w:t>
      </w:r>
      <w:r w:rsidR="005974A0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 </w:t>
      </w:r>
      <w:r w:rsidR="00D2062C" w:rsidRPr="00145CE4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Критерії оцінювання завдань</w:t>
      </w:r>
      <w:r w:rsidR="00A51597">
        <w:rPr>
          <w:rFonts w:ascii="Times New Roman" w:eastAsia="Batang" w:hAnsi="Times New Roman" w:cs="Times New Roman"/>
          <w:b/>
          <w:bCs/>
          <w:i/>
          <w:iCs/>
          <w:sz w:val="28"/>
          <w:szCs w:val="28"/>
          <w:lang w:val="uk-UA" w:eastAsia="uk-UA"/>
        </w:rPr>
        <w:t>: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Завдання № 1</w:t>
      </w:r>
    </w:p>
    <w:p w:rsidR="005F6500" w:rsidRDefault="005F6500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якість вирізання – 10 балів;</w:t>
      </w:r>
    </w:p>
    <w:p w:rsidR="005F6500" w:rsidRDefault="005F6500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якість склеювання – 15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якість </w:t>
      </w:r>
      <w:r w:rsidR="004F528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ви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гину ліній – </w:t>
      </w:r>
      <w:r w:rsidR="005F650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5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балів;</w:t>
      </w:r>
    </w:p>
    <w:p w:rsidR="00D2062C" w:rsidRPr="00145CE4" w:rsidRDefault="00EE4205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охайність – </w:t>
      </w:r>
      <w:r w:rsidR="005F650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3</w:t>
      </w:r>
      <w:r w:rsidR="00D2062C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правильність зборки – </w:t>
      </w:r>
      <w:r w:rsidR="005F650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бали.</w:t>
      </w:r>
    </w:p>
    <w:p w:rsidR="000F77F7" w:rsidRDefault="000F77F7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Завдання № 2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оригінальність ідеї, задуму – 10 балів; 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функціональність (наявність рухомих елементів) – 5 балів;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деталізація – враховується кількість різноманітних використаних об’ємних форм</w:t>
      </w:r>
      <w:r w:rsidR="004F528A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– 5 балів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;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загальне враження від моделі – 10 балів;</w:t>
      </w:r>
    </w:p>
    <w:p w:rsidR="00D2062C" w:rsidRPr="00145CE4" w:rsidRDefault="004F528A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текстова презентація моделі – 10</w:t>
      </w:r>
      <w:r w:rsidR="00D2062C"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балів.</w:t>
      </w:r>
    </w:p>
    <w:p w:rsidR="00D2062C" w:rsidRPr="00145CE4" w:rsidRDefault="00D2062C" w:rsidP="00D2062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VIІ</w:t>
      </w:r>
      <w:r w:rsidR="005974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ОРГАНІЗАЦІЯ СУДДІВСТВА</w:t>
      </w:r>
    </w:p>
    <w:p w:rsidR="00E63A98" w:rsidRDefault="005974A0" w:rsidP="0086289F">
      <w:pPr>
        <w:shd w:val="clear" w:color="auto" w:fill="FFFFFF"/>
        <w:spacing w:after="0" w:line="317" w:lineRule="exact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8.1. </w:t>
      </w:r>
      <w:r w:rsidR="00D2062C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Переможці Конкурсу визначаються журі</w:t>
      </w:r>
      <w:r w:rsidR="00E63A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D2062C" w:rsidRPr="00145CE4" w:rsidRDefault="00D2062C" w:rsidP="0086289F">
      <w:pPr>
        <w:shd w:val="clear" w:color="auto" w:fill="FFFFFF"/>
        <w:spacing w:after="0" w:line="317" w:lineRule="exact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Журі формується з числа педагогічних працівників закладів позашкільної освіти науково-технічного профілю області (за згодою). 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складу журі входять: голова журі, головний секретар, члени журі.</w:t>
      </w:r>
    </w:p>
    <w:p w:rsidR="00D2062C" w:rsidRPr="00145CE4" w:rsidRDefault="005974A0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8.3. 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Колегія журі з оцінки моделей проводить закриту нараду (у режимі online) під керівництвом голови колегії 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D2062C" w:rsidRPr="00145CE4" w:rsidRDefault="00D2062C" w:rsidP="005974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цієї наради колегія журі перевіряє конкурсні моделі і складає для себе загальне уявлення про всі моделі, які підлягають перевірці. </w:t>
      </w:r>
    </w:p>
    <w:p w:rsidR="0086289F" w:rsidRDefault="0086289F" w:rsidP="005974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8.4 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Кожен член колегії журі оцінює представлені моделі самостійно, незалежно від інших членів колегії журі, відповідно до критеріїв оцінки моделей.</w:t>
      </w:r>
      <w:r w:rsidR="005974A0" w:rsidRPr="005974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6289F" w:rsidRDefault="0086289F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</w:t>
      </w:r>
      <w:r w:rsidR="0052156B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При виникненні суперечливих питань</w:t>
      </w:r>
      <w:r w:rsidRPr="00145CE4">
        <w:rPr>
          <w:rFonts w:ascii="Times New Roman" w:eastAsia="Batang" w:hAnsi="Times New Roman" w:cs="Times New Roman"/>
          <w:bCs/>
          <w:color w:val="0070C0"/>
          <w:sz w:val="28"/>
          <w:szCs w:val="28"/>
          <w:lang w:val="uk-UA" w:eastAsia="uk-UA"/>
        </w:rPr>
        <w:t xml:space="preserve"> </w:t>
      </w:r>
      <w:r w:rsidRPr="00145CE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журі Конкурсу приймає рішення методом голосування.</w:t>
      </w:r>
    </w:p>
    <w:p w:rsidR="00276E28" w:rsidRPr="00145CE4" w:rsidRDefault="00276E28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D2062C" w:rsidRPr="00145CE4" w:rsidRDefault="0086289F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ІХ</w:t>
      </w:r>
      <w:r w:rsidR="00D2062C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МАТЕРІАЛЬНЕ ЗАБЕЗПЕЧЕННЯ КОНКУРСУ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Витрати, пов’язані з організацією та проведенням Конкурсу, несе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D2062C" w:rsidRPr="00145CE4" w:rsidRDefault="00D2062C" w:rsidP="00276E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Х. НАГОРОДЖЕННЯ ПЕРЕМОЖЦІВ</w:t>
      </w:r>
    </w:p>
    <w:p w:rsidR="00D2062C" w:rsidRPr="00145CE4" w:rsidRDefault="00D2062C" w:rsidP="008628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Переможці Конкурсу </w:t>
      </w:r>
      <w:r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 окремих завданнях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нагороджуються дипломами КЗПО “ДОЦНТТ та ІТУМ” ДОР” відповідних ступенів. </w:t>
      </w:r>
    </w:p>
    <w:p w:rsidR="00145CE4" w:rsidRPr="00145CE4" w:rsidRDefault="00D2062C" w:rsidP="008628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6289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6289F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Керівники переможців Конкурсу нагороджуються грамотами </w:t>
      </w:r>
      <w:r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  <w:r w:rsidR="00145CE4" w:rsidRPr="00145C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D2062C" w:rsidRPr="00145CE4" w:rsidRDefault="0086289F" w:rsidP="008628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firstLine="56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F397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Члени колегії журі Конкурсу нагороджуються подяками </w:t>
      </w:r>
      <w:r w:rsidR="00D2062C" w:rsidRPr="00145CE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0F77F7" w:rsidRDefault="000F77F7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2156B" w:rsidRDefault="0052156B" w:rsidP="00C531BA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bookmarkStart w:id="2" w:name="_GoBack"/>
      <w:bookmarkEnd w:id="2"/>
    </w:p>
    <w:p w:rsidR="00BF69FD" w:rsidRPr="00370E5C" w:rsidRDefault="0052156B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BF69FD" w:rsidRPr="003B74B8" w:rsidRDefault="00BF69FD" w:rsidP="009A46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0E5C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інформаційно-методичних матеріалів</w:t>
      </w:r>
      <w:r w:rsidRPr="003B7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F69FD" w:rsidRPr="003B74B8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69FD" w:rsidRPr="003B74B8" w:rsidRDefault="00BF69FD" w:rsidP="00521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4B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F69FD" w:rsidRPr="0052156B" w:rsidRDefault="00BF69FD" w:rsidP="00521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00A">
        <w:rPr>
          <w:rFonts w:ascii="Times New Roman" w:hAnsi="Times New Roman" w:cs="Times New Roman"/>
          <w:b/>
          <w:sz w:val="28"/>
          <w:szCs w:val="28"/>
        </w:rPr>
        <w:t xml:space="preserve">на участь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2400A">
        <w:rPr>
          <w:rFonts w:ascii="Times New Roman" w:hAnsi="Times New Roman" w:cs="Times New Roman"/>
          <w:b/>
          <w:sz w:val="28"/>
          <w:szCs w:val="28"/>
        </w:rPr>
        <w:t>обласному етапі Всеукраїнського конкурсу учнів молодшого шкільного віку з початкового техніч</w:t>
      </w:r>
      <w:r w:rsidR="001B2C9F">
        <w:rPr>
          <w:rFonts w:ascii="Times New Roman" w:hAnsi="Times New Roman" w:cs="Times New Roman"/>
          <w:b/>
          <w:sz w:val="28"/>
          <w:szCs w:val="28"/>
        </w:rPr>
        <w:t xml:space="preserve">ного моделювання </w:t>
      </w:r>
      <w:r w:rsidR="0052156B">
        <w:rPr>
          <w:rFonts w:ascii="Times New Roman" w:hAnsi="Times New Roman" w:cs="Times New Roman"/>
          <w:b/>
          <w:sz w:val="28"/>
          <w:szCs w:val="28"/>
          <w:lang w:val="uk-UA"/>
        </w:rPr>
        <w:t>у 2026 році</w:t>
      </w:r>
    </w:p>
    <w:p w:rsidR="00EF5B51" w:rsidRDefault="001B2C9F" w:rsidP="00EF5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EF5B51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EF5B51" w:rsidRPr="00EF5B51" w:rsidRDefault="00EF5B51" w:rsidP="00EF5B5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EF5B51">
        <w:rPr>
          <w:rFonts w:ascii="Times New Roman" w:hAnsi="Times New Roman" w:cs="Times New Roman"/>
          <w:sz w:val="20"/>
          <w:szCs w:val="20"/>
          <w:lang w:val="uk-UA"/>
        </w:rPr>
        <w:t>(назва закладу)</w:t>
      </w:r>
    </w:p>
    <w:p w:rsidR="00BF69FD" w:rsidRPr="00A85225" w:rsidRDefault="00BF69FD" w:rsidP="00EF5B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225">
        <w:rPr>
          <w:rFonts w:ascii="Times New Roman" w:hAnsi="Times New Roman" w:cs="Times New Roman"/>
          <w:sz w:val="28"/>
          <w:szCs w:val="28"/>
        </w:rPr>
        <w:t xml:space="preserve">просить допустити до участі у Конкурсі </w:t>
      </w:r>
    </w:p>
    <w:tbl>
      <w:tblPr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247"/>
        <w:gridCol w:w="2409"/>
        <w:gridCol w:w="1134"/>
        <w:gridCol w:w="2410"/>
        <w:gridCol w:w="1842"/>
      </w:tblGrid>
      <w:tr w:rsidR="0052156B" w:rsidRPr="007C6989" w:rsidTr="0052156B">
        <w:trPr>
          <w:trHeight w:val="1120"/>
        </w:trPr>
        <w:tc>
          <w:tcPr>
            <w:tcW w:w="421" w:type="dxa"/>
          </w:tcPr>
          <w:p w:rsidR="0052156B" w:rsidRPr="001B2C9F" w:rsidRDefault="0052156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1247" w:type="dxa"/>
          </w:tcPr>
          <w:p w:rsidR="0052156B" w:rsidRPr="001B2C9F" w:rsidRDefault="0052156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</w:p>
        </w:tc>
        <w:tc>
          <w:tcPr>
            <w:tcW w:w="2409" w:type="dxa"/>
          </w:tcPr>
          <w:p w:rsidR="0052156B" w:rsidRPr="001B2C9F" w:rsidRDefault="0052156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Прізвище, ім’я учасника</w:t>
            </w:r>
          </w:p>
        </w:tc>
        <w:tc>
          <w:tcPr>
            <w:tcW w:w="1134" w:type="dxa"/>
          </w:tcPr>
          <w:p w:rsidR="0052156B" w:rsidRPr="001B2C9F" w:rsidRDefault="0052156B" w:rsidP="00753E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Дата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народження</w:t>
            </w:r>
          </w:p>
        </w:tc>
        <w:tc>
          <w:tcPr>
            <w:tcW w:w="2410" w:type="dxa"/>
          </w:tcPr>
          <w:p w:rsidR="0052156B" w:rsidRPr="003B74B8" w:rsidRDefault="0052156B" w:rsidP="001B2C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Заклад освіти (назва гуртка, обʼєднання,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клас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тощо)</w:t>
            </w:r>
          </w:p>
        </w:tc>
        <w:tc>
          <w:tcPr>
            <w:tcW w:w="1842" w:type="dxa"/>
          </w:tcPr>
          <w:p w:rsidR="0052156B" w:rsidRPr="001B2C9F" w:rsidRDefault="0052156B" w:rsidP="003B7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ПІБ 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ерівника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команди,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посада, назва гуртка,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1B2C9F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</w:tr>
      <w:tr w:rsidR="0052156B" w:rsidRPr="007C6989" w:rsidTr="0052156B">
        <w:trPr>
          <w:trHeight w:val="858"/>
        </w:trPr>
        <w:tc>
          <w:tcPr>
            <w:tcW w:w="421" w:type="dxa"/>
            <w:vMerge w:val="restart"/>
            <w:vAlign w:val="center"/>
          </w:tcPr>
          <w:p w:rsidR="0052156B" w:rsidRPr="007C6989" w:rsidRDefault="0052156B" w:rsidP="00753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9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7" w:type="dxa"/>
          </w:tcPr>
          <w:p w:rsidR="0052156B" w:rsidRPr="00994889" w:rsidRDefault="0052156B" w:rsidP="00753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Завдання №1: “Модель за розгорткою”</w:t>
            </w:r>
          </w:p>
        </w:tc>
        <w:tc>
          <w:tcPr>
            <w:tcW w:w="2409" w:type="dxa"/>
            <w:vAlign w:val="center"/>
          </w:tcPr>
          <w:p w:rsidR="0052156B" w:rsidRPr="007C6989" w:rsidRDefault="0052156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56B" w:rsidRPr="00F0193E" w:rsidRDefault="0052156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156B" w:rsidRPr="00994889" w:rsidRDefault="0052156B" w:rsidP="003B7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2156B" w:rsidRPr="007C6989" w:rsidRDefault="0052156B" w:rsidP="001B2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56B" w:rsidRPr="007C6989" w:rsidTr="0052156B">
        <w:trPr>
          <w:trHeight w:val="517"/>
        </w:trPr>
        <w:tc>
          <w:tcPr>
            <w:tcW w:w="421" w:type="dxa"/>
            <w:vMerge/>
          </w:tcPr>
          <w:p w:rsidR="0052156B" w:rsidRPr="007C6989" w:rsidRDefault="0052156B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52156B" w:rsidRPr="00994889" w:rsidRDefault="0052156B" w:rsidP="00753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4889">
              <w:rPr>
                <w:rFonts w:ascii="Times New Roman" w:hAnsi="Times New Roman" w:cs="Times New Roman"/>
                <w:sz w:val="18"/>
                <w:szCs w:val="18"/>
              </w:rPr>
              <w:t>Завдання №2: “Власний проєкт”</w:t>
            </w:r>
          </w:p>
        </w:tc>
        <w:tc>
          <w:tcPr>
            <w:tcW w:w="2409" w:type="dxa"/>
            <w:vAlign w:val="center"/>
          </w:tcPr>
          <w:p w:rsidR="0052156B" w:rsidRPr="007C6989" w:rsidRDefault="0052156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56B" w:rsidRPr="00F0193E" w:rsidRDefault="0052156B" w:rsidP="003B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156B" w:rsidRPr="00994889" w:rsidRDefault="0052156B" w:rsidP="003B7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2156B" w:rsidRPr="007C6989" w:rsidRDefault="0052156B" w:rsidP="00753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5225" w:rsidRDefault="00370E5C" w:rsidP="00370E5C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BF69FD" w:rsidRPr="00A85225" w:rsidRDefault="00BF69FD" w:rsidP="00370E5C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П.І.Б. директора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BF69FD" w:rsidRDefault="00BF69FD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70E5C"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>ечатка</w:t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8522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(підпис директора)</w:t>
      </w:r>
    </w:p>
    <w:p w:rsidR="00CF72F0" w:rsidRDefault="00CF72F0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B35" w:rsidRDefault="00672B35" w:rsidP="00BF69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F5B51" w:rsidRPr="00A85225" w:rsidRDefault="00CF72F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33B84">
        <w:rPr>
          <w:rFonts w:ascii="Times New Roman" w:hAnsi="Times New Roman" w:cs="Times New Roman"/>
          <w:sz w:val="24"/>
          <w:szCs w:val="24"/>
          <w:lang w:val="uk-UA"/>
        </w:rPr>
        <w:t xml:space="preserve">*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Посвідчуємо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що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учасники Конкурсу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ознайомлен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з вимогами Закону України „Про захист персональних даних” від 01.06.2010 р. № 2297-</w:t>
      </w:r>
      <w:r w:rsidRPr="00F33B84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І та інших нормативних актів і надаю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ть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згоду на збирання, зберігання, обробку та використання персональних даних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EF5B51" w:rsidRPr="00F33B84">
        <w:rPr>
          <w:rFonts w:ascii="Times New Roman" w:hAnsi="Times New Roman" w:cs="Times New Roman"/>
          <w:i/>
          <w:sz w:val="24"/>
          <w:szCs w:val="24"/>
          <w:lang w:val="uk-UA"/>
        </w:rPr>
        <w:t>публікацію фото-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EF5B51" w:rsidRPr="00F33B84">
        <w:rPr>
          <w:rFonts w:ascii="Times New Roman" w:hAnsi="Times New Roman" w:cs="Times New Roman"/>
          <w:i/>
          <w:sz w:val="24"/>
          <w:szCs w:val="24"/>
          <w:lang w:val="uk-UA"/>
        </w:rPr>
        <w:t>відеоматері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алів учасника та його творчих робіт, 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>в межах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F33B8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передбачених законом для здійсне</w:t>
      </w:r>
      <w:r w:rsidR="00740589">
        <w:rPr>
          <w:rFonts w:ascii="Times New Roman" w:hAnsi="Times New Roman" w:cs="Times New Roman"/>
          <w:i/>
          <w:sz w:val="24"/>
          <w:szCs w:val="24"/>
          <w:lang w:val="uk-UA"/>
        </w:rPr>
        <w:t>ння освіт</w:t>
      </w:r>
      <w:r w:rsidR="003F4D19">
        <w:rPr>
          <w:rFonts w:ascii="Times New Roman" w:hAnsi="Times New Roman" w:cs="Times New Roman"/>
          <w:i/>
          <w:sz w:val="24"/>
          <w:szCs w:val="24"/>
          <w:lang w:val="uk-UA"/>
        </w:rPr>
        <w:t>нього</w:t>
      </w:r>
      <w:r w:rsidR="0074058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процесу</w:t>
      </w:r>
      <w:r w:rsidR="00EF5B51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sectPr w:rsidR="00EF5B51" w:rsidRPr="00A85225" w:rsidSect="00370E5C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7B5" w:rsidRDefault="008547B5">
      <w:pPr>
        <w:spacing w:after="0" w:line="240" w:lineRule="auto"/>
      </w:pPr>
      <w:r>
        <w:separator/>
      </w:r>
    </w:p>
  </w:endnote>
  <w:endnote w:type="continuationSeparator" w:id="0">
    <w:p w:rsidR="008547B5" w:rsidRDefault="0085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7B5" w:rsidRDefault="008547B5">
      <w:pPr>
        <w:spacing w:after="0" w:line="240" w:lineRule="auto"/>
      </w:pPr>
      <w:r>
        <w:separator/>
      </w:r>
    </w:p>
  </w:footnote>
  <w:footnote w:type="continuationSeparator" w:id="0">
    <w:p w:rsidR="008547B5" w:rsidRDefault="0085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55" w:rsidRDefault="00C531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C4112">
      <w:rPr>
        <w:noProof/>
      </w:rPr>
      <w:t>3</w:t>
    </w:r>
    <w:r>
      <w:fldChar w:fldCharType="end"/>
    </w:r>
  </w:p>
  <w:p w:rsidR="001C4755" w:rsidRDefault="000C41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36CDA"/>
    <w:multiLevelType w:val="hybridMultilevel"/>
    <w:tmpl w:val="7C486560"/>
    <w:lvl w:ilvl="0" w:tplc="923E0232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F54A9"/>
    <w:multiLevelType w:val="multilevel"/>
    <w:tmpl w:val="5A3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19"/>
    <w:rsid w:val="000203E2"/>
    <w:rsid w:val="00037560"/>
    <w:rsid w:val="00051697"/>
    <w:rsid w:val="0006525B"/>
    <w:rsid w:val="000711D2"/>
    <w:rsid w:val="000C0419"/>
    <w:rsid w:val="000C4043"/>
    <w:rsid w:val="000C4112"/>
    <w:rsid w:val="000C7642"/>
    <w:rsid w:val="000D7BC7"/>
    <w:rsid w:val="000F77F7"/>
    <w:rsid w:val="00113A1C"/>
    <w:rsid w:val="00117EF4"/>
    <w:rsid w:val="00145CE4"/>
    <w:rsid w:val="001678ED"/>
    <w:rsid w:val="00182EA3"/>
    <w:rsid w:val="0019253D"/>
    <w:rsid w:val="001A742F"/>
    <w:rsid w:val="001B2C9F"/>
    <w:rsid w:val="001C7E9F"/>
    <w:rsid w:val="001D1C12"/>
    <w:rsid w:val="001F02E8"/>
    <w:rsid w:val="00213E58"/>
    <w:rsid w:val="0024062A"/>
    <w:rsid w:val="00246D4F"/>
    <w:rsid w:val="00276E28"/>
    <w:rsid w:val="0028612F"/>
    <w:rsid w:val="002C5233"/>
    <w:rsid w:val="002C6EE1"/>
    <w:rsid w:val="00320AFC"/>
    <w:rsid w:val="00325B06"/>
    <w:rsid w:val="003535DD"/>
    <w:rsid w:val="00364D88"/>
    <w:rsid w:val="00370E5C"/>
    <w:rsid w:val="00384712"/>
    <w:rsid w:val="00386F9C"/>
    <w:rsid w:val="00390D60"/>
    <w:rsid w:val="003A14AD"/>
    <w:rsid w:val="003B74B8"/>
    <w:rsid w:val="003F4D19"/>
    <w:rsid w:val="00400D11"/>
    <w:rsid w:val="00412458"/>
    <w:rsid w:val="0042678E"/>
    <w:rsid w:val="004417A9"/>
    <w:rsid w:val="004D0E41"/>
    <w:rsid w:val="004F528A"/>
    <w:rsid w:val="0050597E"/>
    <w:rsid w:val="005142A2"/>
    <w:rsid w:val="0052156B"/>
    <w:rsid w:val="00561A23"/>
    <w:rsid w:val="005625F3"/>
    <w:rsid w:val="005974A0"/>
    <w:rsid w:val="005C7C91"/>
    <w:rsid w:val="005F6500"/>
    <w:rsid w:val="005F7E18"/>
    <w:rsid w:val="00613ABF"/>
    <w:rsid w:val="0062222E"/>
    <w:rsid w:val="00650992"/>
    <w:rsid w:val="00672B35"/>
    <w:rsid w:val="006A060F"/>
    <w:rsid w:val="006C495F"/>
    <w:rsid w:val="006F3974"/>
    <w:rsid w:val="006F4D50"/>
    <w:rsid w:val="007059C7"/>
    <w:rsid w:val="00713BC1"/>
    <w:rsid w:val="0071610C"/>
    <w:rsid w:val="00723AE5"/>
    <w:rsid w:val="00723D5D"/>
    <w:rsid w:val="00740589"/>
    <w:rsid w:val="007B5692"/>
    <w:rsid w:val="007E326E"/>
    <w:rsid w:val="007F2B46"/>
    <w:rsid w:val="007F4649"/>
    <w:rsid w:val="00831D1B"/>
    <w:rsid w:val="008547B5"/>
    <w:rsid w:val="0086289F"/>
    <w:rsid w:val="008A4E89"/>
    <w:rsid w:val="008B26EA"/>
    <w:rsid w:val="008D608D"/>
    <w:rsid w:val="00900B25"/>
    <w:rsid w:val="009324A4"/>
    <w:rsid w:val="00953DF8"/>
    <w:rsid w:val="00962712"/>
    <w:rsid w:val="00986375"/>
    <w:rsid w:val="009A4668"/>
    <w:rsid w:val="009B5404"/>
    <w:rsid w:val="00A165A9"/>
    <w:rsid w:val="00A165DB"/>
    <w:rsid w:val="00A35D38"/>
    <w:rsid w:val="00A37095"/>
    <w:rsid w:val="00A3753B"/>
    <w:rsid w:val="00A51597"/>
    <w:rsid w:val="00A54283"/>
    <w:rsid w:val="00A67A9A"/>
    <w:rsid w:val="00A724C4"/>
    <w:rsid w:val="00A85225"/>
    <w:rsid w:val="00B00101"/>
    <w:rsid w:val="00B333C1"/>
    <w:rsid w:val="00B3544D"/>
    <w:rsid w:val="00B81C87"/>
    <w:rsid w:val="00B94438"/>
    <w:rsid w:val="00BA55F1"/>
    <w:rsid w:val="00BE2C61"/>
    <w:rsid w:val="00BE3B93"/>
    <w:rsid w:val="00BF19AB"/>
    <w:rsid w:val="00BF3AE5"/>
    <w:rsid w:val="00BF69FD"/>
    <w:rsid w:val="00C531BA"/>
    <w:rsid w:val="00C61336"/>
    <w:rsid w:val="00C84338"/>
    <w:rsid w:val="00C951C0"/>
    <w:rsid w:val="00CC3D5F"/>
    <w:rsid w:val="00CC5144"/>
    <w:rsid w:val="00CD3D86"/>
    <w:rsid w:val="00CF72F0"/>
    <w:rsid w:val="00D2062C"/>
    <w:rsid w:val="00D21FBB"/>
    <w:rsid w:val="00D2552E"/>
    <w:rsid w:val="00D50E34"/>
    <w:rsid w:val="00D8164A"/>
    <w:rsid w:val="00D869C4"/>
    <w:rsid w:val="00DA4D74"/>
    <w:rsid w:val="00DB6CD3"/>
    <w:rsid w:val="00E12DF6"/>
    <w:rsid w:val="00E341FC"/>
    <w:rsid w:val="00E3667C"/>
    <w:rsid w:val="00E63A98"/>
    <w:rsid w:val="00E86CD2"/>
    <w:rsid w:val="00E87AC8"/>
    <w:rsid w:val="00EE4205"/>
    <w:rsid w:val="00EE42F7"/>
    <w:rsid w:val="00EF5B51"/>
    <w:rsid w:val="00F010FA"/>
    <w:rsid w:val="00F049DA"/>
    <w:rsid w:val="00F36952"/>
    <w:rsid w:val="00FA7495"/>
    <w:rsid w:val="00FB27F6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95828-9738-474B-8A40-EFC2219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3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531BA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C531BA"/>
    <w:pPr>
      <w:ind w:left="720"/>
      <w:contextualSpacing/>
    </w:pPr>
  </w:style>
  <w:style w:type="paragraph" w:customStyle="1" w:styleId="zfr3q">
    <w:name w:val="zfr3q"/>
    <w:basedOn w:val="a"/>
    <w:rsid w:val="007B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gg6ef">
    <w:name w:val="jgg6ef"/>
    <w:basedOn w:val="a0"/>
    <w:rsid w:val="007B5692"/>
  </w:style>
  <w:style w:type="character" w:styleId="a6">
    <w:name w:val="Hyperlink"/>
    <w:qFormat/>
    <w:rsid w:val="00B3544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7">
    <w:name w:val="Normal (Web)"/>
    <w:basedOn w:val="a"/>
    <w:uiPriority w:val="99"/>
    <w:semiHidden/>
    <w:unhideWhenUsed/>
    <w:rsid w:val="00B3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2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26EA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037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m16o9CeDd8NXZqzd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rms.gle/H5T56dP1DevMBs5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7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117</cp:revision>
  <cp:lastPrinted>2024-12-24T08:45:00Z</cp:lastPrinted>
  <dcterms:created xsi:type="dcterms:W3CDTF">2024-01-26T12:22:00Z</dcterms:created>
  <dcterms:modified xsi:type="dcterms:W3CDTF">2025-12-17T15:04:00Z</dcterms:modified>
</cp:coreProperties>
</file>